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Datenfluss-Übersicht</w:t>
      </w:r>
      <w:bookmarkEnd w:id="0"/>
    </w:p>
    <w:p>
      <w:pPr/>
      <w:r>
        <w:rPr>
          <w:color w:val="333333"/>
          <w:sz w:val="18"/>
          <w:szCs w:val="18"/>
        </w:rPr>
        <w:t xml:space="preserve">Anlage zur Vereinbarung zur Auftragsverarbeitung mit der web-crossing GmbH, Eduard-Bodem-Gasse 9, 6020 Innsbruck, info@web-crossing.com, +43 512 206567.</w:t>
      </w:r>
    </w:p>
    <w:p>
      <w:pPr/>
      <w:r>
        <w:rPr>
          <w:color w:val="005a96"/>
          <w:b w:val="1"/>
          <w:bCs w:val="1"/>
        </w:rPr>
        <w:t xml:space="preserve">ENTWURF - Freigabe durch Datenschutzbeauftragte:n und Geschäftsführung ausstehend.</w:t>
      </w:r>
    </w:p>
    <w:p>
      <w:pPr/>
      <w:r>
        <w:rPr/>
        <w:t xml:space="preserve">So fließen die Daten, wenn du KIM nutzt. </w:t>
      </w:r>
      <w:r>
        <w:rPr>
          <w:b w:val="1"/>
          <w:bCs w:val="1"/>
        </w:rPr>
        <w:t xml:space="preserve">Keine Daten von Gästen oder Endkund:innen</w:t>
      </w:r>
      <w:r>
        <w:rPr/>
        <w:t xml:space="preserve"> aus deinen eigenen Systemen - also keine Buchungen, keine Kundendatei und keine Newsletter-Empfänger:innen. Bewertungen sind öffentliche Inhalte der Plattformen; Besucher:innen deiner Website erscheinen nur als zusammengefasste Zahlen.</w:t>
      </w:r>
    </w:p>
    <w:p>
      <w:pPr/>
      <w:r>
        <w:rPr/>
        <w:t xml:space="preserve">Datenkategorien, Herkunft und Empfänger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Datenkategorie</w:t>
            </w:r>
          </w:p>
        </w:tc>
        <w:tc>
          <w:tcPr>
            <w:noWrap/>
          </w:tcPr>
          <w:p>
            <w:pPr/>
            <w:r>
              <w:rPr/>
              <w:t xml:space="preserve">Quelle</w:t>
            </w:r>
          </w:p>
        </w:tc>
        <w:tc>
          <w:tcPr>
            <w:noWrap/>
          </w:tcPr>
          <w:p>
            <w:pPr/>
            <w:r>
              <w:rPr/>
              <w:t xml:space="preserve">Verarbeitung bei</w:t>
            </w:r>
          </w:p>
        </w:tc>
        <w:tc>
          <w:tcPr>
            <w:noWrap/>
          </w:tcPr>
          <w:p>
            <w:pPr/>
            <w:r>
              <w:rPr/>
              <w:t xml:space="preserve">Empfänger</w:t>
            </w:r>
          </w:p>
        </w:tc>
        <w:tc>
          <w:tcPr>
            <w:noWrap/>
          </w:tcPr>
          <w:p>
            <w:pPr/>
            <w:r>
              <w:rPr/>
              <w:t xml:space="preserve">Grundlage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Stammdaten des Betriebs</w:t>
            </w:r>
          </w:p>
        </w:tc>
        <w:tc>
          <w:tcPr>
            <w:noWrap/>
          </w:tcPr>
          <w:p>
            <w:pPr/>
            <w:r>
              <w:rPr/>
              <w:t xml:space="preserve">deine Eingaben im Portal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KI-Anbieter als Kontext der Analyse</w:t>
            </w:r>
          </w:p>
        </w:tc>
        <w:tc>
          <w:tcPr>
            <w:noWrap/>
          </w:tcPr>
          <w:p>
            <w:pPr/>
            <w:r>
              <w:rPr/>
              <w:t xml:space="preserve">Vertrag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Kontaktdaten der Nutzer:innen</w:t>
            </w:r>
          </w:p>
        </w:tc>
        <w:tc>
          <w:tcPr>
            <w:noWrap/>
          </w:tcPr>
          <w:p>
            <w:pPr/>
            <w:r>
              <w:rPr/>
              <w:t xml:space="preserve">Registrierung, Einladungen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niemand außerhalb von KIM</w:t>
            </w:r>
          </w:p>
        </w:tc>
        <w:tc>
          <w:tcPr>
            <w:noWrap/>
          </w:tcPr>
          <w:p>
            <w:pPr/>
            <w:r>
              <w:rPr/>
              <w:t xml:space="preserve">Vertrag, Auftragsverarbeitung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Öffentliche Website-Inhalte</w:t>
            </w:r>
          </w:p>
        </w:tc>
        <w:tc>
          <w:tcPr>
            <w:noWrap/>
          </w:tcPr>
          <w:p>
            <w:pPr/>
            <w:r>
              <w:rPr/>
              <w:t xml:space="preserve">deine Website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KI-Anbieter und Google PageSpeed</w:t>
            </w:r>
          </w:p>
        </w:tc>
        <w:tc>
          <w:tcPr>
            <w:noWrap/>
          </w:tcPr>
          <w:p>
            <w:pPr/>
            <w:r>
              <w:rPr/>
              <w:t xml:space="preserve">Vertrag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Web-Analytics-Kennzahlen (zusammengefasst)</w:t>
            </w:r>
          </w:p>
        </w:tc>
        <w:tc>
          <w:tcPr>
            <w:noWrap/>
          </w:tcPr>
          <w:p>
            <w:pPr/>
            <w:r>
              <w:rPr/>
              <w:t xml:space="preserve">Google Analytics, Search Console - nur mit deiner Freigabe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KI-Anbieter als Kennzahlen, ohne Personenbezug</w:t>
            </w:r>
          </w:p>
        </w:tc>
        <w:tc>
          <w:tcPr>
            <w:noWrap/>
          </w:tcPr>
          <w:p>
            <w:pPr/>
            <w:r>
              <w:rPr/>
              <w:t xml:space="preserve">Auftragsverarbeitung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Bewertungen (öffentlich)</w:t>
            </w:r>
          </w:p>
        </w:tc>
        <w:tc>
          <w:tcPr>
            <w:noWrap/>
          </w:tcPr>
          <w:p>
            <w:pPr/>
            <w:r>
              <w:rPr/>
              <w:t xml:space="preserve">Bewertungsplattformen, Google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KI-Anbieter für die Auswertung</w:t>
            </w:r>
          </w:p>
        </w:tc>
        <w:tc>
          <w:tcPr>
            <w:noWrap/>
          </w:tcPr>
          <w:p>
            <w:pPr/>
            <w:r>
              <w:rPr/>
              <w:t xml:space="preserve">Auftragsverarbeitung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Kommentare und Chat im Portal</w:t>
            </w:r>
          </w:p>
        </w:tc>
        <w:tc>
          <w:tcPr>
            <w:noWrap/>
          </w:tcPr>
          <w:p>
            <w:pPr/>
            <w:r>
              <w:rPr/>
              <w:t xml:space="preserve">Eingaben der Nutzer:innen</w:t>
            </w:r>
          </w:p>
        </w:tc>
        <w:tc>
          <w:tcPr>
            <w:noWrap/>
          </w:tcPr>
          <w:p>
            <w:pPr/>
            <w:r>
              <w:rPr/>
              <w:t xml:space="preserve">KIM (eigener Server)</w:t>
            </w:r>
          </w:p>
        </w:tc>
        <w:tc>
          <w:tcPr>
            <w:noWrap/>
          </w:tcPr>
          <w:p>
            <w:pPr/>
            <w:r>
              <w:rPr/>
              <w:t xml:space="preserve">Sprachmodell von Anthropic; erkennbare Kontaktdaten werden vorher entfernt</w:t>
            </w:r>
          </w:p>
        </w:tc>
        <w:tc>
          <w:tcPr>
            <w:noWrap/>
          </w:tcPr>
          <w:p>
            <w:pPr/>
            <w:r>
              <w:rPr/>
              <w:t xml:space="preserve">Auftragsverarbeitung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color w:val="333333"/>
        <w:sz w:val="16"/>
        <w:szCs w:val="16"/>
      </w:rPr>
      <w:t xml:space="preserve">ENTWURF - Freigabe durch DSB und Geschäftsführung ausstehend. Seite </w:t>
    </w:r>
    <w:r>
      <w:fldChar w:fldCharType="begin"/>
    </w:r>
    <w:r>
      <w:rPr>
        <w:color w:val="333333"/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color w:val="333333"/>
        <w:sz w:val="16"/>
        <w:szCs w:val="16"/>
      </w:rPr>
      <w:t xml:space="preserve"> von </w:t>
    </w:r>
    <w:r>
      <w:fldChar w:fldCharType="begin"/>
    </w:r>
    <w:r>
      <w:rPr>
        <w:color w:val="333333"/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color w:val="333333"/>
        <w:sz w:val="16"/>
        <w:szCs w:val="16"/>
      </w:rPr>
      <w:t xml:space="preserve">Datenfluss-Übersicht - KIM, web-crossing GmbH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color w:val="005a96"/>
      <w:sz w:val="32"/>
      <w:szCs w:val="32"/>
      <w:b w:val="1"/>
      <w:bCs w:val="1"/>
    </w:rPr>
  </w:style>
  <w:style w:type="paragraph" w:styleId="Heading2">
    <w:link w:val="Heading2Char"/>
    <w:name w:val="heading 2"/>
    <w:rPr>
      <w:rFonts w:ascii="Arial" w:hAnsi="Arial" w:eastAsia="Arial" w:cs="Arial"/>
      <w:color w:val="005a96"/>
      <w:sz w:val="26"/>
      <w:szCs w:val="26"/>
      <w:b w:val="1"/>
      <w:bCs w:val="1"/>
    </w:rPr>
  </w:style>
  <w:style w:type="paragraph" w:styleId="Heading3">
    <w:link w:val="Heading3Char"/>
    <w:name w:val="heading 3"/>
    <w:rPr>
      <w:rFonts w:ascii="Arial" w:hAnsi="Arial" w:eastAsia="Arial" w:cs="Arial"/>
      <w:color w:val="333333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2026-10-05T10:29:59+00:00</dcterms:created>
  <dcterms:modified xsi:type="dcterms:W3CDTF">2026-10-05T10:29:59+00:00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